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贵州酒店集团2021年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>内部竞聘岗位报名登记表</w:t>
      </w:r>
    </w:p>
    <w:tbl>
      <w:tblPr>
        <w:tblStyle w:val="4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27"/>
        <w:gridCol w:w="347"/>
        <w:gridCol w:w="778"/>
        <w:gridCol w:w="235"/>
        <w:gridCol w:w="627"/>
        <w:gridCol w:w="275"/>
        <w:gridCol w:w="348"/>
        <w:gridCol w:w="183"/>
        <w:gridCol w:w="270"/>
        <w:gridCol w:w="807"/>
        <w:gridCol w:w="449"/>
        <w:gridCol w:w="477"/>
        <w:gridCol w:w="219"/>
        <w:gridCol w:w="56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23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/>
                <w:sz w:val="24"/>
                <w:szCs w:val="24"/>
              </w:rPr>
              <w:t>出生</w:t>
            </w:r>
            <w:r>
              <w:rPr>
                <w:rFonts w:hint="eastAsia" w:hAnsi="仿宋_GB2312" w:eastAsia="仿宋_GB2312" w:cs="仿宋_GB2312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705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9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7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9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7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  <w:t>及现任职务</w:t>
            </w:r>
          </w:p>
        </w:tc>
        <w:tc>
          <w:tcPr>
            <w:tcW w:w="26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124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12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8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452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pStyle w:val="7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7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9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452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452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填报人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签名：　　　　　　　　　　　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领导小组办公室审核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52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jc w:val="both"/>
              <w:rPr>
                <w:rFonts w:hint="eastAsia"/>
              </w:rPr>
            </w:pPr>
          </w:p>
          <w:p>
            <w:pPr>
              <w:spacing w:line="240" w:lineRule="exact"/>
              <w:ind w:firstLine="4920" w:firstLineChars="20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主任签字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）：     </w:t>
            </w:r>
          </w:p>
          <w:p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需要说明的其他情况</w:t>
            </w:r>
          </w:p>
        </w:tc>
        <w:tc>
          <w:tcPr>
            <w:tcW w:w="7452" w:type="dxa"/>
            <w:gridSpan w:val="14"/>
            <w:noWrap w:val="0"/>
            <w:vAlign w:val="center"/>
          </w:tcPr>
          <w:p>
            <w:pPr>
              <w:tabs>
                <w:tab w:val="left" w:pos="61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</w:pPr>
    </w:p>
    <w:p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报名指定邮箱：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451505547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qq.com</w:t>
      </w:r>
      <w:bookmarkStart w:id="0" w:name="_GoBack"/>
      <w:bookmarkEnd w:id="0"/>
    </w:p>
    <w:sectPr>
      <w:footerReference r:id="rId3" w:type="default"/>
      <w:pgSz w:w="11906" w:h="16838"/>
      <w:pgMar w:top="2211" w:right="1800" w:bottom="187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4D0BE4-38A2-4D11-B318-4F4FB0BA9D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0DC58E1-68E8-4A54-B7DA-F336BE5490C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63D708B-C3FB-4EC5-AC90-8DFA69431F70}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FCD84D56-4694-4822-9FB0-81A098C814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97BE2"/>
    <w:rsid w:val="2F3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3">
    <w:name w:val="Subtitle"/>
    <w:next w:val="1"/>
    <w:qFormat/>
    <w:uiPriority w:val="0"/>
    <w:pPr>
      <w:widowControl w:val="0"/>
      <w:jc w:val="center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customStyle="1" w:styleId="6">
    <w:name w:val="样式6"/>
    <w:qFormat/>
    <w:uiPriority w:val="0"/>
    <w:pPr>
      <w:widowControl w:val="0"/>
      <w:spacing w:line="500" w:lineRule="exact"/>
      <w:jc w:val="both"/>
    </w:pPr>
    <w:rPr>
      <w:rFonts w:ascii="仿宋_GB2312" w:hAnsi="Franklin Gothic Medium" w:cs="Courier New" w:eastAsiaTheme="minorEastAsia"/>
      <w:kern w:val="2"/>
      <w:sz w:val="21"/>
      <w:szCs w:val="24"/>
      <w:lang w:val="en-US" w:eastAsia="zh-CN" w:bidi="ar-SA"/>
    </w:rPr>
  </w:style>
  <w:style w:type="paragraph" w:customStyle="1" w:styleId="7">
    <w:name w:val="标题 Char Char"/>
    <w:next w:val="3"/>
    <w:qFormat/>
    <w:uiPriority w:val="99"/>
    <w:pPr>
      <w:widowControl w:val="0"/>
      <w:jc w:val="center"/>
      <w:outlineLvl w:val="0"/>
    </w:pPr>
    <w:rPr>
      <w:rFonts w:ascii="Arial" w:hAnsi="Arial" w:eastAsiaTheme="minorEastAsia" w:cstheme="minorBidi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2021-10-19T09:32:00Z</dcterms:created>
  <dc:creator>周周周</dc:creator>
  <cp:lastModifiedBy>周周周</cp:lastModifiedBy>
  <dcterms:modified xsi:type="dcterms:W3CDTF">2021-10-19T09:33:20Z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